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E83C7" w14:textId="77777777" w:rsidR="00095EBC" w:rsidRPr="00030F6C" w:rsidRDefault="00095EBC" w:rsidP="00095EBC">
      <w:pPr>
        <w:rPr>
          <w:rFonts w:asciiTheme="majorHAnsi" w:hAnsiTheme="majorHAnsi" w:cstheme="majorHAnsi"/>
          <w:b/>
          <w:bCs/>
          <w:caps/>
          <w:color w:val="262626" w:themeColor="text1" w:themeTint="D9"/>
          <w:spacing w:val="40"/>
          <w:sz w:val="28"/>
          <w:szCs w:val="28"/>
        </w:rPr>
      </w:pPr>
      <w:r w:rsidRPr="00030F6C">
        <w:rPr>
          <w:rFonts w:ascii="Calibri Light" w:hAnsi="Calibri Light"/>
          <w:b/>
          <w:bCs/>
          <w:caps/>
          <w:color w:val="262626" w:themeColor="text1" w:themeTint="D9"/>
          <w:spacing w:val="40"/>
          <w:sz w:val="28"/>
          <w:szCs w:val="28"/>
        </w:rPr>
        <w:t>joane aristilde, mba</w:t>
      </w:r>
    </w:p>
    <w:p w14:paraId="6FA239C3" w14:textId="77777777" w:rsidR="00095EBC" w:rsidRPr="00030F6C" w:rsidRDefault="00095EBC" w:rsidP="00095EBC">
      <w:pPr>
        <w:pBdr>
          <w:bottom w:val="single" w:sz="4" w:space="1" w:color="BFBFBF" w:themeColor="background1" w:themeShade="BF"/>
        </w:pBdr>
        <w:tabs>
          <w:tab w:val="left" w:pos="4196"/>
          <w:tab w:val="left" w:pos="5760"/>
        </w:tabs>
        <w:rPr>
          <w:rFonts w:asciiTheme="majorHAnsi" w:hAnsiTheme="majorHAnsi" w:cstheme="majorHAnsi"/>
          <w:color w:val="404040" w:themeColor="text1" w:themeTint="BF"/>
          <w:spacing w:val="20"/>
          <w:sz w:val="8"/>
          <w:szCs w:val="8"/>
        </w:rPr>
      </w:pPr>
    </w:p>
    <w:p w14:paraId="3D8EF131" w14:textId="77777777" w:rsidR="00095EBC" w:rsidRPr="00030F6C" w:rsidRDefault="00095EBC" w:rsidP="00095EBC">
      <w:pPr>
        <w:rPr>
          <w:rFonts w:asciiTheme="majorHAnsi" w:hAnsiTheme="majorHAnsi" w:cstheme="majorHAnsi"/>
          <w:color w:val="404040" w:themeColor="text1" w:themeTint="BF"/>
          <w:spacing w:val="6"/>
          <w:sz w:val="8"/>
          <w:szCs w:val="8"/>
        </w:rPr>
      </w:pPr>
    </w:p>
    <w:p w14:paraId="2FC7A850" w14:textId="77777777" w:rsidR="00095EBC" w:rsidRPr="00030F6C" w:rsidRDefault="00095EBC" w:rsidP="00095EBC">
      <w:pPr>
        <w:rPr>
          <w:rFonts w:asciiTheme="majorHAnsi" w:hAnsiTheme="majorHAnsi" w:cstheme="majorHAnsi"/>
          <w:color w:val="404040" w:themeColor="text1" w:themeTint="BF"/>
          <w:sz w:val="18"/>
          <w:szCs w:val="18"/>
        </w:rPr>
      </w:pPr>
      <w:r w:rsidRPr="00030F6C">
        <w:rPr>
          <w:rFonts w:ascii="Calibri Light" w:hAnsi="Calibri Light"/>
          <w:color w:val="404040" w:themeColor="text1" w:themeTint="BF"/>
          <w:sz w:val="18"/>
          <w:szCs w:val="18"/>
        </w:rPr>
        <w:t xml:space="preserve">Miami, FL | </w:t>
      </w:r>
      <w:hyperlink r:id="rId5" w:history="1">
        <w:r w:rsidRPr="00030F6C">
          <w:rPr>
            <w:rStyle w:val="Hyperlink"/>
            <w:rFonts w:asciiTheme="majorHAnsi" w:hAnsiTheme="majorHAnsi" w:cstheme="majorHAnsi"/>
            <w:sz w:val="18"/>
            <w:szCs w:val="18"/>
          </w:rPr>
          <w:t>joanearistilde@gmail.com</w:t>
        </w:r>
      </w:hyperlink>
      <w:r w:rsidRPr="00030F6C">
        <w:rPr>
          <w:rFonts w:ascii="Calibri Light" w:hAnsi="Calibri Light"/>
          <w:color w:val="404040" w:themeColor="text1" w:themeTint="BF"/>
          <w:sz w:val="18"/>
          <w:szCs w:val="18"/>
        </w:rPr>
        <w:t xml:space="preserve"> | </w:t>
      </w:r>
      <w:hyperlink r:id="rId6" w:history="1">
        <w:r w:rsidRPr="00030F6C">
          <w:rPr>
            <w:rStyle w:val="Hyperlink"/>
            <w:rFonts w:asciiTheme="majorHAnsi" w:hAnsiTheme="majorHAnsi" w:cstheme="majorHAnsi"/>
            <w:sz w:val="18"/>
            <w:szCs w:val="18"/>
          </w:rPr>
          <w:t>LinkedIn</w:t>
        </w:r>
      </w:hyperlink>
      <w:r w:rsidRPr="00030F6C">
        <w:rPr>
          <w:rFonts w:ascii="Calibri Light" w:hAnsi="Calibri Light"/>
          <w:color w:val="404040" w:themeColor="text1" w:themeTint="BF"/>
          <w:sz w:val="18"/>
          <w:szCs w:val="18"/>
        </w:rPr>
        <w:t xml:space="preserve"> | </w:t>
      </w:r>
      <w:hyperlink r:id="rId7" w:history="1">
        <w:r w:rsidRPr="00030F6C">
          <w:rPr>
            <w:rStyle w:val="Hyperlink"/>
            <w:rFonts w:asciiTheme="majorHAnsi" w:hAnsiTheme="majorHAnsi" w:cstheme="majorHAnsi"/>
            <w:sz w:val="18"/>
            <w:szCs w:val="18"/>
          </w:rPr>
          <w:t>GitHub</w:t>
        </w:r>
      </w:hyperlink>
    </w:p>
    <w:p w14:paraId="2BF8327E" w14:textId="1990D1CB" w:rsidR="00185CCD" w:rsidRPr="00030F6C" w:rsidRDefault="00095EBC" w:rsidP="00095EBC">
      <w:pPr>
        <w:pBdr>
          <w:bottom w:val="single" w:sz="12" w:space="1" w:color="808080" w:themeColor="background1" w:themeShade="80"/>
        </w:pBdr>
        <w:rPr>
          <w:sz w:val="18"/>
          <w:szCs w:val="18"/>
        </w:rPr>
      </w:pPr>
      <w:r w:rsidRPr="00030F6C">
        <w:rPr>
          <w:rFonts w:ascii="Calibri Light" w:hAnsi="Calibri Light"/>
          <w:b/>
          <w:bCs/>
          <w:caps/>
          <w:color w:val="1F3864"/>
          <w:sz w:val="18"/>
          <w:szCs w:val="18"/>
        </w:rPr>
        <w:br/>
      </w:r>
      <w:r w:rsidRPr="00030F6C">
        <w:rPr>
          <w:rFonts w:ascii="Calibri Light" w:hAnsi="Calibri Light"/>
          <w:b/>
          <w:bCs/>
          <w:caps/>
          <w:color w:val="1F3864"/>
          <w:sz w:val="22"/>
          <w:szCs w:val="22"/>
        </w:rPr>
        <w:t>SUMMARY</w:t>
      </w:r>
    </w:p>
    <w:p w14:paraId="552E5B62" w14:textId="77777777" w:rsidR="00DB6C6D" w:rsidRPr="00030F6C" w:rsidRDefault="00DB6C6D" w:rsidP="00DB6C6D">
      <w:p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PMP and SAFe-certified technical program and project manager with 10+ years of experience across infrastructure, cloud, enterprise systems, and software delivery. GPU experience at TracFone, Citrix, and Lyft. Led data center migrations to AWS, system implementations, and multiple concurrent projects; managed PMO financial portfolios and project budgets averaging $2M-$3M. Aligns technical and business teams on requirements, priorities, risks, and dependencies, and communicates delivery trade-offs to senior stakeholders. Uses Smartsheet, Jira, Microsoft Project, and executive dashboards to maintain delivery visibility and support changes in priorities and ways of working.</w:t>
      </w:r>
    </w:p>
    <w:p w14:paraId="35244912" w14:textId="77777777" w:rsidR="00095EBC" w:rsidRPr="00030F6C" w:rsidRDefault="00095EBC" w:rsidP="00095EBC">
      <w:pPr>
        <w:pBdr>
          <w:bottom w:val="single" w:sz="12" w:space="1" w:color="808080" w:themeColor="background1" w:themeShade="80"/>
        </w:pBdr>
        <w:rPr>
          <w:rFonts w:asciiTheme="majorHAnsi" w:hAnsiTheme="majorHAnsi" w:cstheme="majorHAnsi"/>
          <w:b/>
          <w:bCs/>
          <w:caps/>
          <w:color w:val="1F3864"/>
          <w:sz w:val="22"/>
          <w:szCs w:val="22"/>
        </w:rPr>
      </w:pPr>
    </w:p>
    <w:p w14:paraId="37E99B3D" w14:textId="79A7CB04" w:rsidR="00185CCD" w:rsidRPr="00030F6C" w:rsidRDefault="00000000" w:rsidP="00095EBC">
      <w:pPr>
        <w:pBdr>
          <w:bottom w:val="single" w:sz="12" w:space="1" w:color="808080" w:themeColor="background1" w:themeShade="80"/>
        </w:pBdr>
        <w:rPr>
          <w:rFonts w:asciiTheme="majorHAnsi" w:hAnsiTheme="majorHAnsi" w:cstheme="majorHAnsi"/>
          <w:b/>
          <w:bCs/>
          <w:caps/>
          <w:color w:val="1F3864"/>
          <w:sz w:val="22"/>
          <w:szCs w:val="22"/>
        </w:rPr>
      </w:pPr>
      <w:r w:rsidRPr="00030F6C">
        <w:rPr>
          <w:rFonts w:ascii="Calibri Light" w:hAnsi="Calibri Light"/>
          <w:b/>
          <w:bCs/>
          <w:caps/>
          <w:color w:val="1F3864"/>
          <w:sz w:val="22"/>
          <w:szCs w:val="22"/>
        </w:rPr>
        <w:t>CORE SKILLS</w:t>
      </w:r>
    </w:p>
    <w:p w14:paraId="5E8FD037" w14:textId="2C172B36" w:rsidR="00E84EE7" w:rsidRPr="00030F6C" w:rsidRDefault="00E84EE7" w:rsidP="00E84EE7">
      <w:pPr>
        <w:spacing w:after="30" w:line="276" w:lineRule="auto"/>
        <w:rPr>
          <w:rFonts w:asciiTheme="majorHAnsi" w:hAnsiTheme="majorHAnsi" w:cstheme="majorHAnsi"/>
          <w:b/>
          <w:bCs/>
          <w:color w:val="000000" w:themeColor="text1"/>
          <w:sz w:val="18"/>
          <w:szCs w:val="18"/>
        </w:rPr>
      </w:pPr>
      <w:r w:rsidRPr="00030F6C">
        <w:rPr>
          <w:rFonts w:ascii="Calibri Light" w:hAnsi="Calibri Light"/>
          <w:b/>
          <w:bCs/>
          <w:color w:val="000000" w:themeColor="text1"/>
          <w:sz w:val="18"/>
          <w:szCs w:val="18"/>
        </w:rPr>
        <w:t>Infrastructure Program &amp; Portfolio Management:</w:t>
      </w:r>
      <w:r w:rsidRPr="00030F6C">
        <w:rPr>
          <w:rFonts w:ascii="Calibri Light" w:hAnsi="Calibri Light"/>
          <w:bCs/>
          <w:color w:val="000000" w:themeColor="text1"/>
          <w:sz w:val="18"/>
          <w:szCs w:val="18"/>
        </w:rPr>
        <w:t xml:space="preserve"> Manage concurrent programs and projects, PMO financial portfolios, schedules, milestones, resources, budgets, risks, vendors, and dependencies.</w:t>
      </w:r>
    </w:p>
    <w:p w14:paraId="4E33AE56" w14:textId="2BD9A9B8" w:rsidR="00E84EE7" w:rsidRPr="00030F6C" w:rsidRDefault="00E84EE7" w:rsidP="00E84EE7">
      <w:pPr>
        <w:spacing w:after="30" w:line="276" w:lineRule="auto"/>
        <w:rPr>
          <w:rFonts w:asciiTheme="majorHAnsi" w:hAnsiTheme="majorHAnsi" w:cstheme="majorHAnsi"/>
          <w:b/>
          <w:bCs/>
          <w:color w:val="000000" w:themeColor="text1"/>
          <w:sz w:val="18"/>
          <w:szCs w:val="18"/>
        </w:rPr>
      </w:pPr>
      <w:r w:rsidRPr="00030F6C">
        <w:rPr>
          <w:rFonts w:ascii="Calibri Light" w:hAnsi="Calibri Light"/>
          <w:b/>
          <w:bCs/>
          <w:color w:val="000000" w:themeColor="text1"/>
          <w:sz w:val="18"/>
          <w:szCs w:val="18"/>
        </w:rPr>
        <w:t>Data Center, Cloud &amp; GPU Experience:</w:t>
      </w:r>
      <w:r w:rsidRPr="00030F6C">
        <w:rPr>
          <w:rFonts w:ascii="Calibri Light" w:hAnsi="Calibri Light"/>
          <w:bCs/>
          <w:color w:val="000000" w:themeColor="text1"/>
          <w:sz w:val="18"/>
          <w:szCs w:val="18"/>
        </w:rPr>
        <w:t xml:space="preserve"> Data center migrations to AWS, cloud and security implementations, enterprise systems, and GPU experience at TracFone, Citrix, and Lyft.</w:t>
      </w:r>
    </w:p>
    <w:p w14:paraId="2FB409B6" w14:textId="63306CEF" w:rsidR="00E84EE7" w:rsidRPr="00030F6C" w:rsidRDefault="00E84EE7" w:rsidP="00E84EE7">
      <w:pPr>
        <w:spacing w:after="30" w:line="276" w:lineRule="auto"/>
        <w:rPr>
          <w:rFonts w:asciiTheme="majorHAnsi" w:hAnsiTheme="majorHAnsi" w:cstheme="majorHAnsi"/>
          <w:b/>
          <w:bCs/>
          <w:color w:val="000000" w:themeColor="text1"/>
          <w:sz w:val="18"/>
          <w:szCs w:val="18"/>
        </w:rPr>
      </w:pPr>
      <w:r w:rsidRPr="00030F6C">
        <w:rPr>
          <w:rFonts w:ascii="Calibri Light" w:hAnsi="Calibri Light"/>
          <w:b/>
          <w:bCs/>
          <w:color w:val="000000" w:themeColor="text1"/>
          <w:sz w:val="18"/>
          <w:szCs w:val="18"/>
        </w:rPr>
        <w:t>Stakeholder Alignment &amp; Technical Communication:</w:t>
      </w:r>
      <w:r w:rsidRPr="00030F6C">
        <w:rPr>
          <w:rFonts w:ascii="Calibri Light" w:hAnsi="Calibri Light"/>
          <w:bCs/>
          <w:color w:val="000000" w:themeColor="text1"/>
          <w:sz w:val="18"/>
          <w:szCs w:val="18"/>
        </w:rPr>
        <w:t xml:space="preserve"> Bridge technical and business teams; clarify requirements, priorities, architecture questions, and delivery trade-offs through clear reporting and regular discussions.</w:t>
      </w:r>
    </w:p>
    <w:p w14:paraId="28E5573F" w14:textId="79270EB2" w:rsidR="00E84EE7" w:rsidRPr="00030F6C" w:rsidRDefault="00E84EE7" w:rsidP="00E84EE7">
      <w:pPr>
        <w:spacing w:after="30" w:line="276" w:lineRule="auto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030F6C">
        <w:rPr>
          <w:rFonts w:ascii="Calibri Light" w:hAnsi="Calibri Light"/>
          <w:b/>
          <w:bCs/>
          <w:color w:val="000000" w:themeColor="text1"/>
          <w:sz w:val="18"/>
          <w:szCs w:val="18"/>
        </w:rPr>
        <w:t>Process Adoption &amp; Continuous Improvement:</w:t>
      </w:r>
      <w:r w:rsidRPr="00030F6C">
        <w:rPr>
          <w:rFonts w:ascii="Calibri Light" w:hAnsi="Calibri Light"/>
          <w:bCs/>
          <w:color w:val="000000" w:themeColor="text1"/>
          <w:sz w:val="18"/>
          <w:szCs w:val="18"/>
        </w:rPr>
        <w:t xml:space="preserve"> Promote Agile methods, manage change requests as priorities shift, introduce retrospectives, and improve teamwork, documentation, and delivery practices.</w:t>
      </w:r>
    </w:p>
    <w:p w14:paraId="0150D459" w14:textId="4CACAAEA" w:rsidR="00E84EE7" w:rsidRPr="00030F6C" w:rsidRDefault="00E84EE7" w:rsidP="00E84EE7">
      <w:pPr>
        <w:spacing w:after="30" w:line="276" w:lineRule="auto"/>
        <w:rPr>
          <w:rFonts w:asciiTheme="majorHAnsi" w:hAnsiTheme="majorHAnsi" w:cstheme="majorHAnsi"/>
          <w:b/>
          <w:bCs/>
          <w:color w:val="000000" w:themeColor="text1"/>
          <w:sz w:val="18"/>
          <w:szCs w:val="18"/>
        </w:rPr>
      </w:pPr>
      <w:r w:rsidRPr="00030F6C">
        <w:rPr>
          <w:rFonts w:ascii="Calibri Light" w:hAnsi="Calibri Light"/>
          <w:b/>
          <w:bCs/>
          <w:color w:val="000000" w:themeColor="text1"/>
          <w:sz w:val="18"/>
          <w:szCs w:val="18"/>
        </w:rPr>
        <w:t>Program Health &amp; Executive Reporting:</w:t>
      </w:r>
      <w:r w:rsidRPr="00030F6C">
        <w:rPr>
          <w:rFonts w:ascii="Calibri Light" w:hAnsi="Calibri Light"/>
          <w:bCs/>
          <w:color w:val="000000" w:themeColor="text1"/>
          <w:sz w:val="18"/>
          <w:szCs w:val="18"/>
        </w:rPr>
        <w:t xml:space="preserve"> Track KPIs, risks, dependencies, defects, budgets, and delivery outcomes; build Excel, Tableau, and Power BI reports for leadership.</w:t>
      </w:r>
    </w:p>
    <w:p w14:paraId="444C60CA" w14:textId="77777777" w:rsidR="00185CCD" w:rsidRPr="00030F6C" w:rsidRDefault="00000000" w:rsidP="00306F22">
      <w:pPr>
        <w:spacing w:after="30" w:line="276" w:lineRule="auto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030F6C">
        <w:rPr>
          <w:rFonts w:ascii="Calibri Light" w:hAnsi="Calibri Light"/>
          <w:b/>
          <w:bCs/>
          <w:color w:val="000000" w:themeColor="text1"/>
          <w:sz w:val="18"/>
          <w:szCs w:val="18"/>
        </w:rPr>
        <w:t>Program Planning &amp; Delivery Tools:</w:t>
      </w:r>
      <w:r w:rsidRPr="00030F6C">
        <w:rPr>
          <w:rFonts w:ascii="Calibri Light" w:hAnsi="Calibri Light"/>
          <w:bCs/>
          <w:color w:val="000000" w:themeColor="text1"/>
          <w:sz w:val="18"/>
          <w:szCs w:val="18"/>
        </w:rPr>
        <w:t xml:space="preserve"> Smartsheet, Jira, Microsoft Project, Azure DevOps, Confluence, Excel, Trello, Notion, and Miro; Scrum, Kanban, SAFe, UAT, and release cycles.</w:t>
      </w:r>
    </w:p>
    <w:p w14:paraId="75629EA9" w14:textId="77777777" w:rsidR="00306F22" w:rsidRPr="00030F6C" w:rsidRDefault="00306F22" w:rsidP="00095EBC">
      <w:pPr>
        <w:pBdr>
          <w:bottom w:val="single" w:sz="12" w:space="1" w:color="808080" w:themeColor="background1" w:themeShade="80"/>
        </w:pBdr>
        <w:rPr>
          <w:rFonts w:asciiTheme="majorHAnsi" w:hAnsiTheme="majorHAnsi" w:cstheme="majorHAnsi"/>
          <w:b/>
          <w:bCs/>
          <w:caps/>
          <w:color w:val="000000" w:themeColor="text1"/>
          <w:sz w:val="22"/>
          <w:szCs w:val="22"/>
        </w:rPr>
      </w:pPr>
    </w:p>
    <w:p w14:paraId="412A03A5" w14:textId="5FC07558" w:rsidR="00185CCD" w:rsidRPr="00030F6C" w:rsidRDefault="00000000" w:rsidP="00095EBC">
      <w:pPr>
        <w:pBdr>
          <w:bottom w:val="single" w:sz="12" w:space="1" w:color="808080" w:themeColor="background1" w:themeShade="80"/>
        </w:pBdr>
        <w:rPr>
          <w:rFonts w:asciiTheme="majorHAnsi" w:hAnsiTheme="majorHAnsi" w:cstheme="majorHAnsi"/>
          <w:b/>
          <w:bCs/>
          <w:caps/>
          <w:color w:val="1F3864"/>
          <w:sz w:val="22"/>
          <w:szCs w:val="22"/>
        </w:rPr>
      </w:pPr>
      <w:r w:rsidRPr="00030F6C">
        <w:rPr>
          <w:rFonts w:ascii="Calibri Light" w:hAnsi="Calibri Light"/>
          <w:b/>
          <w:bCs/>
          <w:caps/>
          <w:color w:val="1F3864"/>
          <w:sz w:val="22"/>
          <w:szCs w:val="22"/>
        </w:rPr>
        <w:t>EXPERIENCE</w:t>
      </w:r>
    </w:p>
    <w:p w14:paraId="35EDAB5E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Carnival Cruise Line | Miami, FL</w:t>
      </w:r>
    </w:p>
    <w:p w14:paraId="79D41700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Sr IT Program Manager (Contract) | April 2024 - April 2025</w:t>
      </w:r>
    </w:p>
    <w:p w14:paraId="591BF0C9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eastAsia="Calibri Light" w:hAnsi="Calibri Light"/>
          <w:sz w:val="18"/>
          <w:szCs w:val="18"/>
        </w:rPr>
        <w:t>Tools: Azure DevOps, Microsoft Project, Jira, Confluence</w:t>
      </w:r>
    </w:p>
    <w:p w14:paraId="588363BE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Coordinated technology initiatives across Product, Engineering, Data Science, and go-to-market teams supporting an organization serving 25M+ annual customers.</w:t>
      </w:r>
    </w:p>
    <w:p w14:paraId="43965CE5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Aligned cloud data migration priorities with cost, reliability, and delivery timelines; communicated tradeoffs across stakeholders to support execution decisions.</w:t>
      </w:r>
    </w:p>
    <w:p w14:paraId="1FF127E3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Created a Confluence requirements page and issue log to resolve Product and Engineering gaps; led weekly meetings and frequent individual check-ins to clarify priorities and complete requirements for release.</w:t>
      </w:r>
    </w:p>
    <w:p w14:paraId="7A76941B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Built Tableau and Power BI executive dashboards tracking KPIs, risks, and dependencies across 8+ teams, providing visibility into program health.</w:t>
      </w:r>
    </w:p>
    <w:p w14:paraId="321CC49F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Delivered $2.3M in annual savings through cross-functional execution and risk mitigation.</w:t>
      </w:r>
    </w:p>
    <w:p w14:paraId="0193F347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Created user stories, led full UAT and release cycles, and worked with offshore and on-site technical teams to move work toward release.</w:t>
      </w:r>
    </w:p>
    <w:p w14:paraId="14AFE87F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McGraw Hill | New York, NY (Remote)</w:t>
      </w:r>
    </w:p>
    <w:p w14:paraId="3B7716B8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AI Product &amp; Technical Program Manager | February 2022 - December 2023</w:t>
      </w:r>
    </w:p>
    <w:p w14:paraId="23E8AD08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eastAsia="Calibri Light" w:hAnsi="Calibri Light"/>
          <w:sz w:val="18"/>
          <w:szCs w:val="18"/>
        </w:rPr>
        <w:t>Tools: Jira, Notion, Miro</w:t>
      </w:r>
    </w:p>
    <w:p w14:paraId="62AF6EBA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Partnered with Engineering and Data Science to deliver an academic assistant serving 250K+ students, translating product vision into clear implementation requirements.</w:t>
      </w:r>
    </w:p>
    <w:p w14:paraId="7F37C642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Led alignment across Product, Engineering, QA, Security, and Compliance to coordinate delivery and establish application quality and compliance expectations.</w:t>
      </w:r>
    </w:p>
    <w:p w14:paraId="19BDD960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Defined quality standards including model accuracy, content filtering, and FERPA/GDPR guardrails; reported outcomes including 35% lower support costs and 3x after-hours engagement.</w:t>
      </w:r>
    </w:p>
    <w:p w14:paraId="3042D543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Managed the full UAT and release cycle, created user stories, and partnered with offshore and on-site technical teams to deliver the application.</w:t>
      </w:r>
    </w:p>
    <w:p w14:paraId="2348F40B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Lyft | San Francisco, CA (Remote)</w:t>
      </w:r>
    </w:p>
    <w:p w14:paraId="40C71E5E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Agile Project Manager | July 2021 - January 2022</w:t>
      </w:r>
    </w:p>
    <w:p w14:paraId="0EFC4A04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eastAsia="Calibri Light" w:hAnsi="Calibri Light"/>
          <w:sz w:val="18"/>
          <w:szCs w:val="18"/>
        </w:rPr>
        <w:t>Tools: Jira</w:t>
      </w:r>
    </w:p>
    <w:p w14:paraId="31E4C3DB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Led cross-functional projects in a fast-paced Agile environment, improving delivery speed by 20%.</w:t>
      </w:r>
    </w:p>
    <w:p w14:paraId="303A7BE1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Managed Jira workflows, prioritized backlogs, and handled change requests as priorities changed; reduced task resolution time by 30%.</w:t>
      </w:r>
    </w:p>
    <w:p w14:paraId="119BDDE0" w14:textId="77777777" w:rsidR="00DB6C6D" w:rsidRPr="00030F6C" w:rsidRDefault="00DB6C6D" w:rsidP="00DB6C6D">
      <w:pPr>
        <w:pStyle w:val="ListBullet"/>
        <w:numPr>
          <w:ilvl w:val="0"/>
          <w:numId w:val="0"/>
        </w:numPr>
        <w:rPr>
          <w:sz w:val="18"/>
          <w:szCs w:val="18"/>
        </w:rPr>
      </w:pPr>
    </w:p>
    <w:p w14:paraId="22474E3D" w14:textId="77777777" w:rsidR="00DB6C6D" w:rsidRPr="00030F6C" w:rsidRDefault="00DB6C6D" w:rsidP="00DB6C6D">
      <w:pPr>
        <w:pStyle w:val="ListBullet"/>
        <w:numPr>
          <w:ilvl w:val="0"/>
          <w:numId w:val="0"/>
        </w:numPr>
        <w:rPr>
          <w:sz w:val="18"/>
          <w:szCs w:val="18"/>
        </w:rPr>
      </w:pPr>
    </w:p>
    <w:p w14:paraId="34364079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Citrix | Fort Lauderdale, FL (Remote)</w:t>
      </w:r>
    </w:p>
    <w:p w14:paraId="205435F4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Technical Program Manager (consultant) | Jul 2020 – July 2022</w:t>
      </w:r>
    </w:p>
    <w:p w14:paraId="7FB02F0A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eastAsia="Calibri Light" w:hAnsi="Calibri Light"/>
          <w:sz w:val="18"/>
          <w:szCs w:val="18"/>
        </w:rPr>
        <w:t>Tools: Smartsheet, Azure DevOps, Jira</w:t>
      </w:r>
    </w:p>
    <w:p w14:paraId="59A69CDE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Led cross-departmental planning and delivery with a 90% on-time project delivery rate; coordinated contract negotiation, approvals, cost estimates, and budget tracking.</w:t>
      </w:r>
    </w:p>
    <w:p w14:paraId="67DCD892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Coordinated cloud, identity, and security implementations serving 10K+ users, including SailPoint IIQ, Okta SSO/MFA, Carbon Black, and Thycotic.</w:t>
      </w:r>
    </w:p>
    <w:p w14:paraId="1E6D56C5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Identified risks and dependencies and drove remediation; maintained Confluence documentation for team commitments, expectations, and delivery processes.</w:t>
      </w:r>
    </w:p>
    <w:p w14:paraId="63A69576" w14:textId="77777777" w:rsidR="00DB6C6D" w:rsidRPr="00030F6C" w:rsidRDefault="00DB6C6D" w:rsidP="00DB6C6D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18"/>
          <w:szCs w:val="21"/>
        </w:rPr>
      </w:pPr>
    </w:p>
    <w:p w14:paraId="08C0BE2A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Magic Leap | Plantation, FL (Hybrid)</w:t>
      </w:r>
    </w:p>
    <w:p w14:paraId="654C131E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Scrum Master | Oct 2019 – Apr 2020</w:t>
      </w:r>
    </w:p>
    <w:p w14:paraId="250981F1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eastAsia="Calibri Light" w:hAnsi="Calibri Light"/>
          <w:sz w:val="18"/>
          <w:szCs w:val="18"/>
        </w:rPr>
        <w:t>Tools: Trello, Jira</w:t>
      </w:r>
    </w:p>
    <w:p w14:paraId="32865924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Led two 10-person teams delivering augmented reality features, coordinating global contributors and offshore engineering in India.</w:t>
      </w:r>
    </w:p>
    <w:p w14:paraId="67167B7D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Used Jira Scrum and Kanban boards to track work, remove blockers, and manage dependencies; introduced retrospectives that improved team engagement scores 40% in three months.</w:t>
      </w:r>
    </w:p>
    <w:p w14:paraId="78CABA9D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Ran the full UAT and release cycle, created user stories, and worked with offshore and on-site technical teams.</w:t>
      </w:r>
    </w:p>
    <w:p w14:paraId="648C5A34" w14:textId="77777777" w:rsidR="00DB6C6D" w:rsidRPr="00030F6C" w:rsidRDefault="00DB6C6D" w:rsidP="00DB6C6D">
      <w:pPr>
        <w:keepNext/>
        <w:rPr>
          <w:rFonts w:asciiTheme="majorHAnsi" w:hAnsiTheme="majorHAnsi" w:cstheme="majorHAnsi"/>
          <w:b/>
          <w:sz w:val="18"/>
          <w:szCs w:val="18"/>
        </w:rPr>
      </w:pPr>
    </w:p>
    <w:p w14:paraId="776D5707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TracFone Wireless | Medley, FL</w:t>
      </w:r>
    </w:p>
    <w:p w14:paraId="38B09517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Cloud Project Manager / Scrum Master | July 2017 – October 2019</w:t>
      </w:r>
    </w:p>
    <w:p w14:paraId="1465FE7E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eastAsia="Calibri Light" w:hAnsi="Calibri Light"/>
          <w:sz w:val="18"/>
          <w:szCs w:val="18"/>
        </w:rPr>
        <w:t>Tools: Smartsheet, Confluence, Jira</w:t>
      </w:r>
    </w:p>
    <w:p w14:paraId="69545C42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Led cross-departmental teams through complex system implementations and achieved 90% on-time project delivery.</w:t>
      </w:r>
    </w:p>
    <w:p w14:paraId="64644610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Managed the Project Management Office (PMO) financial portfolio, optimizing capital expenditures (CAPEX) and delivering value.</w:t>
      </w:r>
    </w:p>
    <w:p w14:paraId="75E0B7D7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Oversaw business process automation, Data Lake, and continuous integration/continuous delivery (CI/CD) platform implementations.</w:t>
      </w:r>
    </w:p>
    <w:p w14:paraId="48F99FC0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Managed large-scale migrations from data centers to AWS and from Jira to the cloud; promoted Agile methods to strengthen teamwork and productivity.</w:t>
      </w:r>
    </w:p>
    <w:p w14:paraId="27E0D901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Across TracFone roles, led full UAT and release cycles, created user stories, and worked closely with offshore and on-site technical teams.</w:t>
      </w:r>
    </w:p>
    <w:p w14:paraId="2B727120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TracFone Wireless | Medley, FL</w:t>
      </w:r>
    </w:p>
    <w:p w14:paraId="606AB370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Infrastructure &amp; Cybersecurity Project Manager | June 2014 - July 2017</w:t>
      </w:r>
    </w:p>
    <w:p w14:paraId="77F1BBCC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eastAsia="Calibri Light" w:hAnsi="Calibri Light"/>
          <w:sz w:val="18"/>
          <w:szCs w:val="18"/>
        </w:rPr>
        <w:t>Tools: Microsoft Project</w:t>
      </w:r>
    </w:p>
    <w:p w14:paraId="7872AF38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Led software development projects, including mobile and web applications, from inception through deployment; defined scope, goals, and deliverables with cross-functional teams.</w:t>
      </w:r>
    </w:p>
    <w:p w14:paraId="3510F7BA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Improved Business Intelligence project delivery duration by 83% from 2014-2016.</w:t>
      </w:r>
    </w:p>
    <w:p w14:paraId="62B8E7E2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IT Project Manager II | January 2010 - May 2014</w:t>
      </w:r>
    </w:p>
    <w:p w14:paraId="6AA4C28F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Led technical software and application projects across the full SDLC, from initial concept through development, QA testing, production implementation, and post-implementation analysis.</w:t>
      </w:r>
    </w:p>
    <w:p w14:paraId="4DC8D2A6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Managed up to 12 concurrent projects of varying sizes; delivered 92% on time and 98% within budget while managing scope, schedule, quality, risks, and stakeholder expectations.</w:t>
      </w:r>
    </w:p>
    <w:p w14:paraId="2C45F6F5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Worked with IT Development, Software Quality Assurance (SQA), and Process Improvement teams to validate business requirements during QA testing.</w:t>
      </w:r>
    </w:p>
    <w:p w14:paraId="0FBE8968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Built an Excel defect tracker covering defect age, severity, and timeline impact; published a daily board report to give teams visibility into delivery risks.</w:t>
      </w:r>
    </w:p>
    <w:p w14:paraId="131FE7E1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Managed outsourced developers, detailed project plans, technical project documentation, and resource allocation across departments.</w:t>
      </w:r>
    </w:p>
    <w:p w14:paraId="4A0F522B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Prepared and monitored budgets averaging $2M-$3M per project; created purchase orders for consultants, software, and hardware.</w:t>
      </w:r>
    </w:p>
    <w:p w14:paraId="48D014A3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Reported progress, milestones, risks, setbacks, and solutions in weekly executive and senior management status meetings.</w:t>
      </w:r>
    </w:p>
    <w:p w14:paraId="71B482F5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Participated in vendor contract negotiations with Legal, Finance, and Vendor Management teams.</w:t>
      </w:r>
    </w:p>
    <w:p w14:paraId="66FC64AC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Championed a customer information tool for the retention and market research team to tailor promotions, plans, and personal messages.</w:t>
      </w:r>
    </w:p>
    <w:p w14:paraId="7BAF0CF9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21"/>
        </w:rPr>
      </w:pPr>
      <w:r w:rsidRPr="00030F6C">
        <w:rPr>
          <w:rFonts w:ascii="Calibri Light" w:hAnsi="Calibri Light"/>
          <w:sz w:val="18"/>
          <w:szCs w:val="18"/>
        </w:rPr>
        <w:t xml:space="preserve">Delivered the first monthly International Long Distance plan initiative for </w:t>
      </w:r>
      <w:proofErr w:type="spellStart"/>
      <w:r w:rsidRPr="00030F6C">
        <w:rPr>
          <w:rFonts w:ascii="Calibri Light" w:hAnsi="Calibri Light"/>
          <w:sz w:val="18"/>
          <w:szCs w:val="18"/>
        </w:rPr>
        <w:t>StraightTalk</w:t>
      </w:r>
      <w:proofErr w:type="spellEnd"/>
      <w:r w:rsidRPr="00030F6C">
        <w:rPr>
          <w:rFonts w:ascii="Calibri Light" w:hAnsi="Calibri Light"/>
          <w:sz w:val="18"/>
          <w:szCs w:val="18"/>
        </w:rPr>
        <w:t xml:space="preserve"> and Net10, helping boost overall sales.</w:t>
      </w:r>
      <w:r w:rsidRPr="00030F6C">
        <w:rPr>
          <w:rFonts w:ascii="Calibri Light" w:hAnsi="Calibri Light"/>
          <w:sz w:val="18"/>
          <w:szCs w:val="21"/>
        </w:rPr>
        <w:br/>
      </w:r>
    </w:p>
    <w:p w14:paraId="05919B48" w14:textId="77777777" w:rsidR="00DB6C6D" w:rsidRPr="00030F6C" w:rsidRDefault="00DB6C6D" w:rsidP="00DB6C6D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TracFone Wireless | Medley, FL</w:t>
      </w:r>
    </w:p>
    <w:p w14:paraId="3DFEBF25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Business Analyst &amp; Release Coordinator | June 2008 - July 2010</w:t>
      </w:r>
    </w:p>
    <w:p w14:paraId="1BAA1DD8" w14:textId="77777777" w:rsidR="00DB6C6D" w:rsidRPr="00030F6C" w:rsidRDefault="00DB6C6D" w:rsidP="00DB6C6D">
      <w:pPr>
        <w:keepNext/>
        <w:spacing w:after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eastAsia="Calibri Light" w:hAnsi="Calibri Light"/>
          <w:sz w:val="18"/>
          <w:szCs w:val="18"/>
        </w:rPr>
        <w:t>Tools: Microsoft Project, Microsoft Excel</w:t>
      </w:r>
    </w:p>
    <w:p w14:paraId="70F7CBCD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Managed day-to-day change management for short-term software development projects, from concept through delivery and launch. Created project plans, assigned and scheduled resources, and managed risks, scope, budget, quality, and stakeholder expectations.</w:t>
      </w:r>
    </w:p>
    <w:p w14:paraId="6D525DBF" w14:textId="77777777" w:rsidR="00DB6C6D" w:rsidRPr="00030F6C" w:rsidRDefault="00DB6C6D" w:rsidP="00DB6C6D">
      <w:pPr>
        <w:pStyle w:val="ListBullet"/>
        <w:numPr>
          <w:ilvl w:val="0"/>
          <w:numId w:val="7"/>
        </w:numPr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lastRenderedPageBreak/>
        <w:t>Recruited for an engineering background to support multiple projects through the full lifecycle, including the design and development of global information systems and critical business applications.</w:t>
      </w:r>
    </w:p>
    <w:p w14:paraId="3C2C4E0D" w14:textId="77777777" w:rsidR="00095EBC" w:rsidRPr="00030F6C" w:rsidRDefault="00095EBC" w:rsidP="00095EBC">
      <w:pPr>
        <w:pBdr>
          <w:bottom w:val="single" w:sz="12" w:space="1" w:color="808080" w:themeColor="background1" w:themeShade="80"/>
        </w:pBdr>
        <w:rPr>
          <w:rFonts w:asciiTheme="majorHAnsi" w:hAnsiTheme="majorHAnsi" w:cstheme="majorHAnsi"/>
          <w:b/>
          <w:bCs/>
          <w:caps/>
          <w:color w:val="1F3864"/>
          <w:sz w:val="22"/>
          <w:szCs w:val="22"/>
        </w:rPr>
      </w:pPr>
    </w:p>
    <w:p w14:paraId="052854E0" w14:textId="32483203" w:rsidR="00185CCD" w:rsidRPr="00030F6C" w:rsidRDefault="00000000" w:rsidP="00095EBC">
      <w:pPr>
        <w:pBdr>
          <w:bottom w:val="single" w:sz="12" w:space="1" w:color="808080" w:themeColor="background1" w:themeShade="80"/>
        </w:pBdr>
        <w:rPr>
          <w:rFonts w:asciiTheme="majorHAnsi" w:hAnsiTheme="majorHAnsi" w:cstheme="majorHAnsi"/>
          <w:b/>
          <w:bCs/>
          <w:caps/>
          <w:color w:val="1F3864"/>
          <w:sz w:val="22"/>
          <w:szCs w:val="22"/>
        </w:rPr>
      </w:pPr>
      <w:r w:rsidRPr="00030F6C">
        <w:rPr>
          <w:rFonts w:ascii="Calibri Light" w:hAnsi="Calibri Light"/>
          <w:b/>
          <w:bCs/>
          <w:caps/>
          <w:color w:val="1F3864"/>
          <w:sz w:val="22"/>
          <w:szCs w:val="22"/>
        </w:rPr>
        <w:t>AI &amp; PRODUCT PORTFOLIO</w:t>
      </w:r>
    </w:p>
    <w:p w14:paraId="483A247C" w14:textId="77777777" w:rsidR="00FE191A" w:rsidRPr="00030F6C" w:rsidRDefault="00FE191A" w:rsidP="00AC35E6">
      <w:pPr>
        <w:keepNext/>
        <w:spacing w:before="80"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Heritage Condominium Association</w:t>
      </w:r>
    </w:p>
    <w:p w14:paraId="79968116" w14:textId="77777777" w:rsidR="00FE191A" w:rsidRPr="00030F6C" w:rsidRDefault="00FE191A" w:rsidP="00AC35E6">
      <w:pPr>
        <w:keepNext/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Creator, Board Member &amp; Treasurer | Independent board project | 2024 – Present</w:t>
      </w:r>
    </w:p>
    <w:p w14:paraId="1DE3133E" w14:textId="77777777" w:rsidR="00FE191A" w:rsidRPr="00030F6C" w:rsidRDefault="00FE191A" w:rsidP="00AC35E6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Heritage Condo Management System</w:t>
      </w:r>
    </w:p>
    <w:p w14:paraId="2B65FABB" w14:textId="77777777" w:rsidR="00FE191A" w:rsidRPr="00030F6C" w:rsidRDefault="00FE191A" w:rsidP="002212B4">
      <w:pPr>
        <w:pStyle w:val="ListBulle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18"/>
          <w:szCs w:val="21"/>
        </w:rPr>
      </w:pPr>
      <w:r w:rsidRPr="00030F6C">
        <w:rPr>
          <w:rFonts w:ascii="Calibri Light" w:hAnsi="Calibri Light"/>
          <w:sz w:val="18"/>
          <w:szCs w:val="21"/>
        </w:rPr>
        <w:t>Designed and built a web platform for a 24-unit condominium association to centralize finances, payments, vendors, and owner communications.</w:t>
      </w:r>
    </w:p>
    <w:p w14:paraId="02509D2C" w14:textId="77777777" w:rsidR="00FE191A" w:rsidRPr="00030F6C" w:rsidRDefault="00FE191A" w:rsidP="002212B4">
      <w:pPr>
        <w:pStyle w:val="ListBulle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18"/>
          <w:szCs w:val="21"/>
        </w:rPr>
      </w:pPr>
      <w:r w:rsidRPr="00030F6C">
        <w:rPr>
          <w:rFonts w:ascii="Calibri Light" w:hAnsi="Calibri Light"/>
          <w:sz w:val="18"/>
          <w:szCs w:val="21"/>
        </w:rPr>
        <w:t>Integrated the Anthropic Claude API for budget suggestions based on spending history, financial-pattern analysis, and monthly financial-report generation.</w:t>
      </w:r>
    </w:p>
    <w:p w14:paraId="69AA4E2A" w14:textId="77777777" w:rsidR="00FE191A" w:rsidRPr="00030F6C" w:rsidRDefault="00FE191A" w:rsidP="002212B4">
      <w:pPr>
        <w:pStyle w:val="ListBulle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18"/>
          <w:szCs w:val="21"/>
        </w:rPr>
      </w:pPr>
      <w:r w:rsidRPr="00030F6C">
        <w:rPr>
          <w:rFonts w:ascii="Calibri Light" w:hAnsi="Calibri Light"/>
          <w:sz w:val="18"/>
          <w:szCs w:val="21"/>
        </w:rPr>
        <w:t>Owned requirements, application development, deployment, and iteration. Built invoice upload and approval workflows, delinquency tracking, and role-based board and treasurer access.</w:t>
      </w:r>
    </w:p>
    <w:p w14:paraId="45858F68" w14:textId="77777777" w:rsidR="00FE191A" w:rsidRPr="00030F6C" w:rsidRDefault="00FE191A" w:rsidP="002212B4">
      <w:pPr>
        <w:pStyle w:val="ListBulle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18"/>
          <w:szCs w:val="21"/>
        </w:rPr>
      </w:pPr>
      <w:r w:rsidRPr="00030F6C">
        <w:rPr>
          <w:rFonts w:ascii="Calibri Light" w:hAnsi="Calibri Light"/>
          <w:sz w:val="18"/>
          <w:szCs w:val="21"/>
        </w:rPr>
        <w:t>Connected a React/TypeScript interface to a Node.js/Express and PostgreSQL back end, with Prisma and Stripe; deployed the platform on Netlify and Render.</w:t>
      </w:r>
    </w:p>
    <w:p w14:paraId="0C27392C" w14:textId="5585D16F" w:rsidR="00FE191A" w:rsidRPr="00030F6C" w:rsidRDefault="00FE191A" w:rsidP="00FE191A">
      <w:pPr>
        <w:keepNext/>
        <w:spacing w:before="80"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Karla Beauty Lounge</w:t>
      </w:r>
    </w:p>
    <w:p w14:paraId="57C90E78" w14:textId="77777777" w:rsidR="00FE191A" w:rsidRPr="00030F6C" w:rsidRDefault="00FE191A" w:rsidP="00FE191A">
      <w:pPr>
        <w:keepNext/>
        <w:spacing w:line="276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Independent computer-vision application</w:t>
      </w:r>
    </w:p>
    <w:p w14:paraId="573D085B" w14:textId="77777777" w:rsidR="00FE191A" w:rsidRPr="00030F6C" w:rsidRDefault="00FE191A" w:rsidP="00FE191A">
      <w:pPr>
        <w:pStyle w:val="ListBullet"/>
        <w:numPr>
          <w:ilvl w:val="0"/>
          <w:numId w:val="2"/>
        </w:numPr>
        <w:spacing w:line="276" w:lineRule="auto"/>
        <w:rPr>
          <w:rFonts w:asciiTheme="majorHAnsi" w:hAnsiTheme="majorHAnsi" w:cstheme="majorHAnsi"/>
          <w:sz w:val="18"/>
          <w:szCs w:val="21"/>
        </w:rPr>
      </w:pPr>
      <w:r w:rsidRPr="00030F6C">
        <w:rPr>
          <w:rFonts w:ascii="Calibri Light" w:hAnsi="Calibri Light"/>
          <w:sz w:val="18"/>
          <w:szCs w:val="21"/>
        </w:rPr>
        <w:t>Built a virtual try-on application using React, TypeScript, and the Replicate AI API, applying computer vision to a customer-facing beauty use case.</w:t>
      </w:r>
    </w:p>
    <w:p w14:paraId="5B766113" w14:textId="77777777" w:rsidR="00FE191A" w:rsidRPr="00030F6C" w:rsidRDefault="00FE191A" w:rsidP="00FE191A">
      <w:pPr>
        <w:keepNext/>
        <w:spacing w:before="80"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18"/>
          <w:szCs w:val="18"/>
        </w:rPr>
        <w:t>Lavender Life Planner</w:t>
      </w:r>
    </w:p>
    <w:p w14:paraId="677703D2" w14:textId="77777777" w:rsidR="00FE191A" w:rsidRPr="00030F6C" w:rsidRDefault="00FE191A" w:rsidP="00FE191A">
      <w:pPr>
        <w:keepNext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Independent application development</w:t>
      </w:r>
    </w:p>
    <w:p w14:paraId="5BDA7B09" w14:textId="77777777" w:rsidR="00FE191A" w:rsidRPr="00030F6C" w:rsidRDefault="00FE191A" w:rsidP="00FE191A">
      <w:pPr>
        <w:pStyle w:val="ListBullet"/>
        <w:numPr>
          <w:ilvl w:val="0"/>
          <w:numId w:val="2"/>
        </w:numPr>
        <w:spacing w:line="276" w:lineRule="auto"/>
        <w:rPr>
          <w:rFonts w:asciiTheme="majorHAnsi" w:hAnsiTheme="majorHAnsi" w:cstheme="majorHAnsi"/>
          <w:sz w:val="18"/>
          <w:szCs w:val="21"/>
        </w:rPr>
      </w:pPr>
      <w:r w:rsidRPr="00030F6C">
        <w:rPr>
          <w:rFonts w:ascii="Calibri Light" w:hAnsi="Calibri Light"/>
          <w:sz w:val="18"/>
          <w:szCs w:val="21"/>
        </w:rPr>
        <w:t>Built and released an iOS application on the Apple App Store, owning user flows, quality checks, and release readiness; used Claude Code as a development assistant.</w:t>
      </w:r>
    </w:p>
    <w:p w14:paraId="3732E618" w14:textId="52A356F3" w:rsidR="00FE191A" w:rsidRPr="00030F6C" w:rsidRDefault="00FE191A" w:rsidP="00FE191A">
      <w:pPr>
        <w:spacing w:line="360" w:lineRule="auto"/>
        <w:ind w:left="8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Project repositories: https://github.com/Jaristilde</w:t>
      </w:r>
    </w:p>
    <w:p w14:paraId="223E35F7" w14:textId="77777777" w:rsidR="00095EBC" w:rsidRPr="00030F6C" w:rsidRDefault="00095EBC" w:rsidP="00095EBC">
      <w:pPr>
        <w:pBdr>
          <w:bottom w:val="single" w:sz="12" w:space="1" w:color="808080" w:themeColor="background1" w:themeShade="80"/>
        </w:pBdr>
        <w:rPr>
          <w:rFonts w:asciiTheme="majorHAnsi" w:hAnsiTheme="majorHAnsi" w:cstheme="majorHAnsi"/>
          <w:b/>
          <w:bCs/>
          <w:caps/>
          <w:color w:val="1F3864"/>
          <w:sz w:val="22"/>
          <w:szCs w:val="22"/>
        </w:rPr>
      </w:pPr>
    </w:p>
    <w:p w14:paraId="0BBB5248" w14:textId="25B8165A" w:rsidR="00185CCD" w:rsidRPr="00030F6C" w:rsidRDefault="00000000" w:rsidP="00095EBC">
      <w:pPr>
        <w:pBdr>
          <w:bottom w:val="single" w:sz="12" w:space="1" w:color="808080" w:themeColor="background1" w:themeShade="80"/>
        </w:pBdr>
        <w:rPr>
          <w:rFonts w:asciiTheme="majorHAnsi" w:hAnsiTheme="majorHAnsi" w:cstheme="majorHAnsi"/>
          <w:b/>
          <w:bCs/>
          <w:caps/>
          <w:color w:val="1F3864"/>
          <w:sz w:val="22"/>
          <w:szCs w:val="22"/>
        </w:rPr>
      </w:pPr>
      <w:r w:rsidRPr="00030F6C">
        <w:rPr>
          <w:rFonts w:ascii="Calibri Light" w:hAnsi="Calibri Light"/>
          <w:b/>
          <w:bCs/>
          <w:caps/>
          <w:color w:val="1F3864"/>
          <w:sz w:val="22"/>
          <w:szCs w:val="22"/>
        </w:rPr>
        <w:t>EDUCATION &amp; CERTIFICATIONS</w:t>
      </w:r>
    </w:p>
    <w:p w14:paraId="6A5B3DF8" w14:textId="77777777" w:rsidR="00FE191A" w:rsidRPr="00030F6C" w:rsidRDefault="00FE191A" w:rsidP="002212B4">
      <w:pPr>
        <w:keepNext/>
        <w:spacing w:before="160" w:line="360" w:lineRule="auto"/>
        <w:rPr>
          <w:rFonts w:asciiTheme="majorHAnsi" w:hAnsiTheme="majorHAnsi" w:cstheme="majorHAnsi"/>
          <w:b/>
          <w:sz w:val="21"/>
          <w:szCs w:val="18"/>
        </w:rPr>
      </w:pPr>
      <w:r w:rsidRPr="00030F6C">
        <w:rPr>
          <w:rFonts w:ascii="Calibri Light" w:hAnsi="Calibri Light"/>
          <w:bCs/>
          <w:sz w:val="21"/>
          <w:szCs w:val="18"/>
        </w:rPr>
        <w:t>Artificial Intelligence Practitioner College Certificate</w:t>
      </w:r>
      <w:r w:rsidRPr="00030F6C">
        <w:rPr>
          <w:rFonts w:ascii="Calibri Light" w:hAnsi="Calibri Light"/>
          <w:b/>
          <w:sz w:val="21"/>
          <w:szCs w:val="18"/>
        </w:rPr>
        <w:t xml:space="preserve"> — Miami Dade College, 2025</w:t>
      </w:r>
    </w:p>
    <w:p w14:paraId="496537CC" w14:textId="77777777" w:rsidR="00FE191A" w:rsidRPr="00030F6C" w:rsidRDefault="00FE191A" w:rsidP="002212B4">
      <w:pPr>
        <w:pStyle w:val="ListParagraph"/>
        <w:numPr>
          <w:ilvl w:val="0"/>
          <w:numId w:val="5"/>
        </w:num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18 college credits of hands-on study in natural language processing, computer vision, machine learning, and AI ethics; academic NLP text-classification project available on GitHub.</w:t>
      </w:r>
    </w:p>
    <w:p w14:paraId="4B1A6BBE" w14:textId="77777777" w:rsidR="00FE191A" w:rsidRPr="00030F6C" w:rsidRDefault="00FE191A" w:rsidP="002212B4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 xml:space="preserve">MBA, Business Management — </w:t>
      </w:r>
      <w:r w:rsidRPr="00030F6C">
        <w:rPr>
          <w:rFonts w:ascii="Calibri Light" w:hAnsi="Calibri Light"/>
          <w:b/>
          <w:bCs/>
          <w:sz w:val="18"/>
          <w:szCs w:val="18"/>
        </w:rPr>
        <w:t>Nova Southeastern University,</w:t>
      </w:r>
      <w:r w:rsidRPr="00030F6C">
        <w:rPr>
          <w:rFonts w:ascii="Calibri Light" w:hAnsi="Calibri Light"/>
          <w:sz w:val="18"/>
          <w:szCs w:val="18"/>
        </w:rPr>
        <w:t xml:space="preserve"> 2017</w:t>
      </w:r>
    </w:p>
    <w:p w14:paraId="4FA441AC" w14:textId="77777777" w:rsidR="00FE191A" w:rsidRPr="00030F6C" w:rsidRDefault="00FE191A" w:rsidP="002212B4">
      <w:pPr>
        <w:spacing w:line="360" w:lineRule="auto"/>
        <w:rPr>
          <w:rFonts w:asciiTheme="majorHAnsi" w:hAnsiTheme="majorHAnsi" w:cstheme="majorHAnsi"/>
          <w:b/>
          <w:bCs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 xml:space="preserve">BS, Management Information Systems — </w:t>
      </w:r>
      <w:r w:rsidRPr="00030F6C">
        <w:rPr>
          <w:rFonts w:ascii="Calibri Light" w:hAnsi="Calibri Light"/>
          <w:b/>
          <w:bCs/>
          <w:sz w:val="18"/>
          <w:szCs w:val="18"/>
        </w:rPr>
        <w:t>Florida International University, 2013</w:t>
      </w:r>
    </w:p>
    <w:p w14:paraId="6B7841AB" w14:textId="77777777" w:rsidR="00FE191A" w:rsidRPr="00030F6C" w:rsidRDefault="00FE191A" w:rsidP="002212B4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 xml:space="preserve">Data Science &amp; Machine Learning Certificate — </w:t>
      </w:r>
      <w:r w:rsidRPr="00030F6C">
        <w:rPr>
          <w:rFonts w:ascii="Calibri Light" w:hAnsi="Calibri Light"/>
          <w:b/>
          <w:bCs/>
          <w:sz w:val="18"/>
          <w:szCs w:val="18"/>
        </w:rPr>
        <w:t>4Geeks Academy, 2024</w:t>
      </w:r>
    </w:p>
    <w:p w14:paraId="7F7C2352" w14:textId="77777777" w:rsidR="00FE191A" w:rsidRPr="00030F6C" w:rsidRDefault="00FE191A" w:rsidP="00FE191A">
      <w:pPr>
        <w:keepNext/>
        <w:spacing w:before="160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b/>
          <w:sz w:val="21"/>
          <w:szCs w:val="18"/>
        </w:rPr>
        <w:t>CERTIFICATIONS</w:t>
      </w:r>
    </w:p>
    <w:p w14:paraId="5863F7B3" w14:textId="77777777" w:rsidR="00FE191A" w:rsidRPr="00030F6C" w:rsidRDefault="00FE191A" w:rsidP="002212B4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Project Management Professional (PMP) — Project Management Institute</w:t>
      </w:r>
    </w:p>
    <w:p w14:paraId="0E22720F" w14:textId="77777777" w:rsidR="00FE191A" w:rsidRPr="00030F6C" w:rsidRDefault="00FE191A" w:rsidP="002212B4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Certified ScrumMaster (CSM) and Certified Scrum Product Owner (CSPO) — Scrum Alliance</w:t>
      </w:r>
    </w:p>
    <w:p w14:paraId="5A7E6FBB" w14:textId="77777777" w:rsidR="00FE191A" w:rsidRPr="00030F6C" w:rsidRDefault="00FE191A" w:rsidP="002212B4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030F6C">
        <w:rPr>
          <w:rFonts w:ascii="Calibri Light" w:hAnsi="Calibri Light"/>
          <w:sz w:val="18"/>
          <w:szCs w:val="18"/>
        </w:rPr>
        <w:t>SAFe 6 Scrum Master (SSM) and Product Owner/Product Manager (POPM) — Scaled Agile</w:t>
      </w:r>
    </w:p>
    <w:sectPr w:rsidR="00FE191A" w:rsidRPr="00030F6C">
      <w:pgSz w:w="12240" w:h="15840"/>
      <w:pgMar w:top="700" w:right="900" w:bottom="64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B448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172C0F"/>
    <w:multiLevelType w:val="hybridMultilevel"/>
    <w:tmpl w:val="E3E0C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92192"/>
    <w:multiLevelType w:val="hybridMultilevel"/>
    <w:tmpl w:val="5A166C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DA90688A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252D0"/>
    <w:multiLevelType w:val="hybridMultilevel"/>
    <w:tmpl w:val="6DCC9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30538"/>
    <w:multiLevelType w:val="hybridMultilevel"/>
    <w:tmpl w:val="7F068660"/>
    <w:lvl w:ilvl="0" w:tplc="9486602C">
      <w:start w:val="1"/>
      <w:numFmt w:val="bullet"/>
      <w:lvlText w:val="●"/>
      <w:lvlJc w:val="left"/>
      <w:pPr>
        <w:ind w:left="720" w:hanging="360"/>
      </w:pPr>
    </w:lvl>
    <w:lvl w:ilvl="1" w:tplc="F53A3C0A">
      <w:start w:val="1"/>
      <w:numFmt w:val="bullet"/>
      <w:lvlText w:val="○"/>
      <w:lvlJc w:val="left"/>
      <w:pPr>
        <w:ind w:left="1440" w:hanging="360"/>
      </w:pPr>
    </w:lvl>
    <w:lvl w:ilvl="2" w:tplc="C9AC82DA">
      <w:start w:val="1"/>
      <w:numFmt w:val="bullet"/>
      <w:lvlText w:val="■"/>
      <w:lvlJc w:val="left"/>
      <w:pPr>
        <w:ind w:left="2160" w:hanging="360"/>
      </w:pPr>
    </w:lvl>
    <w:lvl w:ilvl="3" w:tplc="8D9AD746">
      <w:start w:val="1"/>
      <w:numFmt w:val="bullet"/>
      <w:lvlText w:val="●"/>
      <w:lvlJc w:val="left"/>
      <w:pPr>
        <w:ind w:left="2880" w:hanging="360"/>
      </w:pPr>
    </w:lvl>
    <w:lvl w:ilvl="4" w:tplc="291A39B0">
      <w:start w:val="1"/>
      <w:numFmt w:val="bullet"/>
      <w:lvlText w:val="○"/>
      <w:lvlJc w:val="left"/>
      <w:pPr>
        <w:ind w:left="3600" w:hanging="360"/>
      </w:pPr>
    </w:lvl>
    <w:lvl w:ilvl="5" w:tplc="A07EABC4">
      <w:start w:val="1"/>
      <w:numFmt w:val="bullet"/>
      <w:lvlText w:val="■"/>
      <w:lvlJc w:val="left"/>
      <w:pPr>
        <w:ind w:left="4320" w:hanging="360"/>
      </w:pPr>
    </w:lvl>
    <w:lvl w:ilvl="6" w:tplc="231648EA">
      <w:start w:val="1"/>
      <w:numFmt w:val="bullet"/>
      <w:lvlText w:val="●"/>
      <w:lvlJc w:val="left"/>
      <w:pPr>
        <w:ind w:left="5040" w:hanging="360"/>
      </w:pPr>
    </w:lvl>
    <w:lvl w:ilvl="7" w:tplc="AA0C2F96">
      <w:start w:val="1"/>
      <w:numFmt w:val="bullet"/>
      <w:lvlText w:val="●"/>
      <w:lvlJc w:val="left"/>
      <w:pPr>
        <w:ind w:left="5760" w:hanging="360"/>
      </w:pPr>
    </w:lvl>
    <w:lvl w:ilvl="8" w:tplc="1D4C5C0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0962C3D"/>
    <w:multiLevelType w:val="hybridMultilevel"/>
    <w:tmpl w:val="9DCC0F88"/>
    <w:lvl w:ilvl="0" w:tplc="4E2C41E8">
      <w:start w:val="1"/>
      <w:numFmt w:val="bullet"/>
      <w:lvlText w:val="•"/>
      <w:lvlJc w:val="left"/>
      <w:pPr>
        <w:ind w:left="250" w:hanging="170"/>
      </w:pPr>
      <w:rPr>
        <w:color w:val="1F3864"/>
      </w:rPr>
    </w:lvl>
    <w:lvl w:ilvl="1" w:tplc="BB8EC6D2">
      <w:numFmt w:val="decimal"/>
      <w:lvlText w:val=""/>
      <w:lvlJc w:val="left"/>
    </w:lvl>
    <w:lvl w:ilvl="2" w:tplc="041AC6EA">
      <w:numFmt w:val="decimal"/>
      <w:lvlText w:val=""/>
      <w:lvlJc w:val="left"/>
    </w:lvl>
    <w:lvl w:ilvl="3" w:tplc="B406FD3E">
      <w:numFmt w:val="decimal"/>
      <w:lvlText w:val=""/>
      <w:lvlJc w:val="left"/>
    </w:lvl>
    <w:lvl w:ilvl="4" w:tplc="EDC67EFA">
      <w:numFmt w:val="decimal"/>
      <w:lvlText w:val=""/>
      <w:lvlJc w:val="left"/>
    </w:lvl>
    <w:lvl w:ilvl="5" w:tplc="BA9475B0">
      <w:numFmt w:val="decimal"/>
      <w:lvlText w:val=""/>
      <w:lvlJc w:val="left"/>
    </w:lvl>
    <w:lvl w:ilvl="6" w:tplc="83142FF2">
      <w:numFmt w:val="decimal"/>
      <w:lvlText w:val=""/>
      <w:lvlJc w:val="left"/>
    </w:lvl>
    <w:lvl w:ilvl="7" w:tplc="CCF456D4">
      <w:numFmt w:val="decimal"/>
      <w:lvlText w:val=""/>
      <w:lvlJc w:val="left"/>
    </w:lvl>
    <w:lvl w:ilvl="8" w:tplc="5C14E568">
      <w:numFmt w:val="decimal"/>
      <w:lvlText w:val=""/>
      <w:lvlJc w:val="left"/>
    </w:lvl>
  </w:abstractNum>
  <w:abstractNum w:abstractNumId="6" w15:restartNumberingAfterBreak="0">
    <w:nsid w:val="41215522"/>
    <w:multiLevelType w:val="hybridMultilevel"/>
    <w:tmpl w:val="9B06DD6E"/>
    <w:lvl w:ilvl="0" w:tplc="80CE0512">
      <w:start w:val="1"/>
      <w:numFmt w:val="bullet"/>
      <w:lvlText w:val="•"/>
      <w:lvlJc w:val="left"/>
      <w:pPr>
        <w:ind w:left="260" w:hanging="180"/>
      </w:pPr>
      <w:rPr>
        <w:rFonts w:ascii="Calibri" w:eastAsia="Calibri" w:hAnsi="Calibri" w:cs="Calibri"/>
        <w:color w:val="1F3864"/>
        <w:sz w:val="21"/>
        <w:szCs w:val="21"/>
      </w:rPr>
    </w:lvl>
    <w:lvl w:ilvl="1" w:tplc="CEE0E462">
      <w:numFmt w:val="decimal"/>
      <w:lvlText w:val=""/>
      <w:lvlJc w:val="left"/>
    </w:lvl>
    <w:lvl w:ilvl="2" w:tplc="2424F620">
      <w:numFmt w:val="decimal"/>
      <w:lvlText w:val=""/>
      <w:lvlJc w:val="left"/>
    </w:lvl>
    <w:lvl w:ilvl="3" w:tplc="B0CE79F6">
      <w:numFmt w:val="decimal"/>
      <w:lvlText w:val=""/>
      <w:lvlJc w:val="left"/>
    </w:lvl>
    <w:lvl w:ilvl="4" w:tplc="4028BBB0">
      <w:numFmt w:val="decimal"/>
      <w:lvlText w:val=""/>
      <w:lvlJc w:val="left"/>
    </w:lvl>
    <w:lvl w:ilvl="5" w:tplc="D15AEA1C">
      <w:numFmt w:val="decimal"/>
      <w:lvlText w:val=""/>
      <w:lvlJc w:val="left"/>
    </w:lvl>
    <w:lvl w:ilvl="6" w:tplc="BA5A8960">
      <w:numFmt w:val="decimal"/>
      <w:lvlText w:val=""/>
      <w:lvlJc w:val="left"/>
    </w:lvl>
    <w:lvl w:ilvl="7" w:tplc="AA287250">
      <w:numFmt w:val="decimal"/>
      <w:lvlText w:val=""/>
      <w:lvlJc w:val="left"/>
    </w:lvl>
    <w:lvl w:ilvl="8" w:tplc="D8A25828">
      <w:numFmt w:val="decimal"/>
      <w:lvlText w:val=""/>
      <w:lvlJc w:val="left"/>
    </w:lvl>
  </w:abstractNum>
  <w:num w:numId="1" w16cid:durableId="1015380815">
    <w:abstractNumId w:val="4"/>
    <w:lvlOverride w:ilvl="0">
      <w:startOverride w:val="1"/>
    </w:lvlOverride>
  </w:num>
  <w:num w:numId="2" w16cid:durableId="1367607084">
    <w:abstractNumId w:val="6"/>
    <w:lvlOverride w:ilvl="0">
      <w:startOverride w:val="1"/>
    </w:lvlOverride>
  </w:num>
  <w:num w:numId="3" w16cid:durableId="327098332">
    <w:abstractNumId w:val="5"/>
    <w:lvlOverride w:ilvl="0">
      <w:startOverride w:val="1"/>
    </w:lvlOverride>
  </w:num>
  <w:num w:numId="4" w16cid:durableId="937829731">
    <w:abstractNumId w:val="0"/>
  </w:num>
  <w:num w:numId="5" w16cid:durableId="518398751">
    <w:abstractNumId w:val="3"/>
  </w:num>
  <w:num w:numId="6" w16cid:durableId="273245769">
    <w:abstractNumId w:val="2"/>
  </w:num>
  <w:num w:numId="7" w16cid:durableId="265114366">
    <w:abstractNumId w:val="1"/>
  </w:num>
  <w:num w:numId="8" w16cid:durableId="1352411016">
    <w:abstractNumId w:val="0"/>
  </w:num>
  <w:num w:numId="9" w16cid:durableId="849031034">
    <w:abstractNumId w:val="0"/>
  </w:num>
  <w:num w:numId="10" w16cid:durableId="1849636076">
    <w:abstractNumId w:val="0"/>
  </w:num>
  <w:num w:numId="11" w16cid:durableId="2075615870">
    <w:abstractNumId w:val="0"/>
  </w:num>
  <w:num w:numId="12" w16cid:durableId="6716317">
    <w:abstractNumId w:val="0"/>
  </w:num>
  <w:num w:numId="13" w16cid:durableId="1805736095">
    <w:abstractNumId w:val="0"/>
  </w:num>
  <w:num w:numId="14" w16cid:durableId="39719218">
    <w:abstractNumId w:val="0"/>
  </w:num>
  <w:num w:numId="15" w16cid:durableId="209343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CCD"/>
    <w:rsid w:val="00030F6C"/>
    <w:rsid w:val="00035B63"/>
    <w:rsid w:val="00095EBC"/>
    <w:rsid w:val="00185CCD"/>
    <w:rsid w:val="002212B4"/>
    <w:rsid w:val="002A623D"/>
    <w:rsid w:val="00306F22"/>
    <w:rsid w:val="00467955"/>
    <w:rsid w:val="00AC35E6"/>
    <w:rsid w:val="00B853C6"/>
    <w:rsid w:val="00DB6C6D"/>
    <w:rsid w:val="00E2304E"/>
    <w:rsid w:val="00E84EE7"/>
    <w:rsid w:val="00FE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DAC0A0"/>
  <w15:docId w15:val="{6DE209D0-21A6-5E4D-92ED-774CD5BD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ListBullet">
    <w:name w:val="List Bullet"/>
    <w:basedOn w:val="Normal"/>
    <w:uiPriority w:val="99"/>
    <w:unhideWhenUsed/>
    <w:rsid w:val="00E2304E"/>
    <w:pPr>
      <w:numPr>
        <w:numId w:val="4"/>
      </w:numPr>
      <w:spacing w:after="40" w:line="245" w:lineRule="auto"/>
      <w:contextualSpacing/>
    </w:pPr>
    <w:rPr>
      <w:rFonts w:eastAsiaTheme="minorEastAsia" w:cstheme="minorBidi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E19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Jaristil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nkedin.com/in/joane-aristilde" TargetMode="External"/><Relationship Id="rId5" Type="http://schemas.openxmlformats.org/officeDocument/2006/relationships/hyperlink" Target="mailto:joanearistilde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Joane Aristilde</cp:lastModifiedBy>
  <cp:revision>2</cp:revision>
  <dcterms:created xsi:type="dcterms:W3CDTF">2026-10-08T21:36:00Z</dcterms:created>
  <dcterms:modified xsi:type="dcterms:W3CDTF">2026-10-08T21:36:00Z</dcterms:modified>
</cp:coreProperties>
</file>